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AE" w:rsidRPr="009356AE" w:rsidRDefault="00866161" w:rsidP="009356AE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FE32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19604" wp14:editId="1FA51778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E03" w:rsidRPr="00830E03" w:rsidRDefault="00830E03" w:rsidP="00830E03">
                            <w:pPr>
                              <w:shd w:val="clear" w:color="auto" w:fill="FFFFFF"/>
                              <w:spacing w:after="0" w:line="24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Развиваем творческие способности</w:t>
                            </w:r>
                            <w:r w:rsidRPr="009356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jJIXf2gAAAAgBAAAPAAAAZHJzL2Rv&#10;d25yZXYueG1sTE9NT8MwDL0j7T9ERuLGkpUxdaXpNA04A4MfkDWmKW2cqsm2sl+POcHF8vOz3ke5&#10;mXwvTjjGNpCGxVyBQKqDbanR8PH+fJuDiMmQNX0g1PCNETbV7Ko0hQ1nesPTPjWCRSgWRoNLaSik&#10;jLVDb+I8DEjMfYbRm8RwbKQdzZnFfS8zpVbSm5bYwZkBdw7rbn/0GnLlX7punb1Gv7ws7t3uMTwN&#10;X1rfXE/bBxAJp/T3DL/xOTpUnOkQjmSj6BmrnLskDTyZvluveDloyHK+y6qU/wtUPwA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DjJIXf2gAAAAg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830E03" w:rsidRPr="00830E03" w:rsidRDefault="00830E03" w:rsidP="00830E03">
                      <w:pPr>
                        <w:shd w:val="clear" w:color="auto" w:fill="FFFFFF"/>
                        <w:spacing w:after="0" w:line="24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Развиваем творческие способности</w:t>
                      </w:r>
                      <w:r w:rsidRPr="009356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6AE" w:rsidRPr="00FE3241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830E03" w:rsidRPr="00FE3241" w:rsidRDefault="009356AE" w:rsidP="009356A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</w:t>
      </w:r>
    </w:p>
    <w:p w:rsidR="00866161" w:rsidRPr="00FE3241" w:rsidRDefault="00FE3241" w:rsidP="009356A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32"/>
          <w:szCs w:val="28"/>
          <w:lang w:eastAsia="ru-RU"/>
        </w:rPr>
      </w:pPr>
      <w:r w:rsidRPr="00FE3241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6C5B11B0" wp14:editId="7CC2827F">
            <wp:simplePos x="0" y="0"/>
            <wp:positionH relativeFrom="column">
              <wp:posOffset>22225</wp:posOffset>
            </wp:positionH>
            <wp:positionV relativeFrom="paragraph">
              <wp:posOffset>228600</wp:posOffset>
            </wp:positionV>
            <wp:extent cx="2646680" cy="1699260"/>
            <wp:effectExtent l="0" t="0" r="1270" b="0"/>
            <wp:wrapTight wrapText="bothSides">
              <wp:wrapPolygon edited="0">
                <wp:start x="622" y="0"/>
                <wp:lineTo x="0" y="484"/>
                <wp:lineTo x="0" y="21067"/>
                <wp:lineTo x="622" y="21309"/>
                <wp:lineTo x="20833" y="21309"/>
                <wp:lineTo x="21455" y="21067"/>
                <wp:lineTo x="21455" y="484"/>
                <wp:lineTo x="20833" y="0"/>
                <wp:lineTo x="622" y="0"/>
              </wp:wrapPolygon>
            </wp:wrapTight>
            <wp:docPr id="3" name="Рисунок 3" descr="https://cdn.setafi.com/wp/uploads/2021/06/1615902637_ris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etafi.com/wp/uploads/2021/06/1615902637_ris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E03" w:rsidRPr="00FE3241" w:rsidRDefault="00830E03" w:rsidP="009356A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FE3241">
        <w:rPr>
          <w:rFonts w:ascii="Times New Roman" w:eastAsia="Times New Roman" w:hAnsi="Times New Roman" w:cs="Times New Roman"/>
          <w:b/>
          <w:i/>
          <w:color w:val="181818"/>
          <w:sz w:val="32"/>
          <w:szCs w:val="28"/>
          <w:lang w:eastAsia="ru-RU"/>
        </w:rPr>
        <w:t xml:space="preserve">«Мама, посмотри, какую коровку я нарисовала!» «А, это коровка? А я думала белочка!» </w:t>
      </w:r>
      <w:r w:rsidRPr="00FE3241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Узнаете ситуацию? А ведь может статься, у вас растет маленький Шишкин или Левитан! </w:t>
      </w:r>
      <w:r w:rsidR="009356AE"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="00866161" w:rsidRPr="00FE3241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Как же помочь таланту раскрыться?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     </w:t>
      </w:r>
      <w:r w:rsidRPr="009356AE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Детское художественное творчество</w:t>
      </w:r>
      <w:r w:rsidRPr="009356AE">
        <w:rPr>
          <w:rFonts w:ascii="Times New Roman" w:eastAsia="Times New Roman" w:hAnsi="Times New Roman" w:cs="Times New Roman"/>
          <w:color w:val="00B050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– деятельность ребенка, проявляющаяся в виде импровизаций и создания рисунков, лепных поделок, художественных композиций и пр.</w:t>
      </w:r>
      <w:r w:rsidRPr="009356AE">
        <w:rPr>
          <w:rFonts w:ascii="Arial" w:eastAsia="Times New Roman" w:hAnsi="Arial" w:cs="Arial"/>
          <w:color w:val="181818"/>
          <w:szCs w:val="21"/>
          <w:lang w:eastAsia="ru-RU"/>
        </w:rPr>
        <w:t>     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</w:t>
      </w:r>
      <w:proofErr w:type="gramStart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со</w:t>
      </w:r>
      <w:proofErr w:type="gramEnd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взрослым, положительно сказывается на эмоциональном состоянии детей, отвлекая их от грусти, страхов и печальных событий.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 Любые задатки, прежде</w:t>
      </w:r>
      <w:proofErr w:type="gramStart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,</w:t>
      </w:r>
      <w:proofErr w:type="gramEnd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чем превратить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</w:t>
      </w:r>
      <w:r w:rsidRPr="009356AE">
        <w:rPr>
          <w:rFonts w:ascii="Times New Roman" w:eastAsia="Times New Roman" w:hAnsi="Times New Roman" w:cs="Times New Roman"/>
          <w:i/>
          <w:color w:val="00B050"/>
          <w:sz w:val="36"/>
          <w:szCs w:val="28"/>
          <w:lang w:eastAsia="ru-RU"/>
        </w:rPr>
        <w:t> </w:t>
      </w:r>
      <w:r w:rsidRPr="009356AE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28"/>
          <w:lang w:eastAsia="ru-RU"/>
        </w:rPr>
        <w:t>В каком возрасте необходимо начинать развитие творческих способностей ребенка?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 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i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     </w:t>
      </w:r>
      <w:r w:rsidRPr="009356AE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28"/>
          <w:lang w:eastAsia="ru-RU"/>
        </w:rPr>
        <w:t>Как развивать творческие способности?</w:t>
      </w:r>
      <w:r w:rsidR="00866161" w:rsidRPr="00FE3241">
        <w:rPr>
          <w:sz w:val="24"/>
        </w:rPr>
        <w:t xml:space="preserve"> </w:t>
      </w:r>
    </w:p>
    <w:p w:rsidR="009356AE" w:rsidRPr="009356AE" w:rsidRDefault="00FE3241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color w:val="FF0000"/>
          <w:szCs w:val="21"/>
          <w:lang w:eastAsia="ru-RU"/>
        </w:rPr>
      </w:pPr>
      <w:r w:rsidRPr="00FE3241"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345A6353" wp14:editId="0AA13C59">
            <wp:simplePos x="0" y="0"/>
            <wp:positionH relativeFrom="column">
              <wp:posOffset>8658860</wp:posOffset>
            </wp:positionH>
            <wp:positionV relativeFrom="paragraph">
              <wp:posOffset>536575</wp:posOffset>
            </wp:positionV>
            <wp:extent cx="1684020" cy="1684020"/>
            <wp:effectExtent l="0" t="0" r="0" b="0"/>
            <wp:wrapThrough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hrough>
            <wp:docPr id="4" name="Рисунок 4" descr="http://static.tildacdn.com/tild3462-3563-4134-b532-636330393339/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tildacdn.com/tild3462-3563-4134-b532-636330393339/lados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AE"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 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</w:t>
      </w:r>
      <w:r w:rsidR="00866161" w:rsidRPr="00FE3241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, психологи </w:t>
      </w:r>
      <w:r w:rsidR="009356AE"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выделили </w:t>
      </w:r>
      <w:r w:rsidR="009356AE" w:rsidRPr="009356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основные направления в развитии творческих способностей детей: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color w:val="FF0000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 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1) Развитие воображения.</w:t>
      </w:r>
      <w:r w:rsidRPr="009356A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b/>
          <w:color w:val="FF0000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lastRenderedPageBreak/>
        <w:t> 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2) Развитие качеств мышления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 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</w:t>
      </w:r>
      <w:proofErr w:type="gramStart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.», </w:t>
      </w:r>
      <w:proofErr w:type="gramEnd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нарисуйте круг и предложите ребенку что-то дорисовать, что бы получился предмет или, просто попросите назвать</w:t>
      </w:r>
      <w:r w:rsidR="00866161" w:rsidRPr="00FE3241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,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на что это может быть похоже.</w:t>
      </w:r>
    </w:p>
    <w:p w:rsidR="009356AE" w:rsidRPr="009356AE" w:rsidRDefault="00FE3241" w:rsidP="00935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18F4712" wp14:editId="00A66A44">
            <wp:simplePos x="0" y="0"/>
            <wp:positionH relativeFrom="column">
              <wp:posOffset>17145</wp:posOffset>
            </wp:positionH>
            <wp:positionV relativeFrom="paragraph">
              <wp:posOffset>139700</wp:posOffset>
            </wp:positionV>
            <wp:extent cx="2409825" cy="1607820"/>
            <wp:effectExtent l="0" t="0" r="9525" b="0"/>
            <wp:wrapThrough wrapText="bothSides">
              <wp:wrapPolygon edited="0">
                <wp:start x="683" y="0"/>
                <wp:lineTo x="0" y="512"/>
                <wp:lineTo x="0" y="20730"/>
                <wp:lineTo x="512" y="21242"/>
                <wp:lineTo x="683" y="21242"/>
                <wp:lineTo x="20832" y="21242"/>
                <wp:lineTo x="21002" y="21242"/>
                <wp:lineTo x="21515" y="20730"/>
                <wp:lineTo x="21515" y="512"/>
                <wp:lineTo x="20832" y="0"/>
                <wp:lineTo x="683" y="0"/>
              </wp:wrapPolygon>
            </wp:wrapThrough>
            <wp:docPr id="5" name="Рисунок 5" descr="https://d9c81ad3-85af-4ff6-8378-6038ea045e1b.akamaized.net/2022/02/plastilin-l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9c81ad3-85af-4ff6-8378-6038ea045e1b.akamaized.net/2022/02/plastilin-lep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AE" w:rsidRPr="009356AE">
        <w:rPr>
          <w:rFonts w:ascii="Arial" w:eastAsia="Times New Roman" w:hAnsi="Arial" w:cs="Arial"/>
          <w:color w:val="181818"/>
          <w:szCs w:val="21"/>
          <w:lang w:eastAsia="ru-RU"/>
        </w:rPr>
        <w:t> </w:t>
      </w:r>
    </w:p>
    <w:p w:rsidR="009356AE" w:rsidRPr="009356AE" w:rsidRDefault="009356AE" w:rsidP="00935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9356AE" w:rsidRPr="009356AE" w:rsidRDefault="009356AE" w:rsidP="00FE3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Arial" w:eastAsia="Times New Roman" w:hAnsi="Arial" w:cs="Arial"/>
          <w:color w:val="181818"/>
          <w:szCs w:val="21"/>
          <w:lang w:eastAsia="ru-RU"/>
        </w:rPr>
        <w:t> </w:t>
      </w:r>
      <w:r w:rsidRPr="009356AE">
        <w:rPr>
          <w:rFonts w:ascii="Times New Roman" w:eastAsia="Times New Roman" w:hAnsi="Times New Roman" w:cs="Times New Roman"/>
          <w:i/>
          <w:color w:val="00B050"/>
          <w:sz w:val="36"/>
          <w:szCs w:val="28"/>
          <w:lang w:eastAsia="ru-RU"/>
        </w:rPr>
        <w:t> </w:t>
      </w:r>
      <w:r w:rsidRPr="009356AE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28"/>
          <w:lang w:eastAsia="ru-RU"/>
        </w:rPr>
        <w:t>Условия успешного развития творческих способностей.</w:t>
      </w:r>
      <w:r w:rsidR="00FE3241" w:rsidRPr="00FE3241">
        <w:t xml:space="preserve"> 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    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1.       Первым шагом к успешному развитию творческих способностей является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раннее физическое развитие ребенка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. Затем раннее чтение, счет, знакомства с различными инструментами и материалами.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2.    Второе – создание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обстановки, опережающей развитие</w:t>
      </w:r>
      <w:r w:rsidRPr="009356AE">
        <w:rPr>
          <w:rFonts w:ascii="Times New Roman" w:eastAsia="Times New Roman" w:hAnsi="Times New Roman" w:cs="Times New Roman"/>
          <w:color w:val="00B050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где он может делать это свободно.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3.       Третье условие вытекает из самого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характера творческого процесса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, который требует максимального напряжения сил.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4.       Четвертое заключается в предоставление ребенка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большой свободы в выборе</w:t>
      </w:r>
      <w:r w:rsidRPr="009356AE">
        <w:rPr>
          <w:rFonts w:ascii="Times New Roman" w:eastAsia="Times New Roman" w:hAnsi="Times New Roman" w:cs="Times New Roman"/>
          <w:color w:val="00B050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деятельности. Тогда желание ребенка, его интерес послужит надежной гарантией того что это не приведет к переутомлению и пойдет на пользу ребенку.</w:t>
      </w:r>
    </w:p>
    <w:p w:rsidR="009356AE" w:rsidRPr="009356AE" w:rsidRDefault="009356AE" w:rsidP="009356AE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5.       Но предоставление ребенку свободы не исключает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доброжелательную помощь</w:t>
      </w:r>
      <w:r w:rsidRPr="009356AE">
        <w:rPr>
          <w:rFonts w:ascii="Times New Roman" w:eastAsia="Times New Roman" w:hAnsi="Times New Roman" w:cs="Times New Roman"/>
          <w:color w:val="00B050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взрослых – это пятое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9356AE" w:rsidRDefault="009356AE" w:rsidP="009356A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6.       </w:t>
      </w:r>
      <w:proofErr w:type="gramStart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Необходимы</w:t>
      </w:r>
      <w:proofErr w:type="gramEnd"/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9356AE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комфортная обстановка и наличие свободного времени</w:t>
      </w: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FE3241" w:rsidRPr="009356AE" w:rsidRDefault="00FE3241" w:rsidP="00FE324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1"/>
          <w:lang w:eastAsia="ru-RU"/>
        </w:rPr>
      </w:pPr>
      <w:r w:rsidRPr="00FE324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28"/>
          <w:lang w:eastAsia="ru-RU"/>
        </w:rPr>
        <w:t>Желаем успехов в воспитании маленьких талантов!</w:t>
      </w:r>
      <w:bookmarkStart w:id="0" w:name="_GoBack"/>
      <w:bookmarkEnd w:id="0"/>
    </w:p>
    <w:p w:rsidR="009356AE" w:rsidRPr="009356AE" w:rsidRDefault="009356AE" w:rsidP="00935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9356A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lastRenderedPageBreak/>
        <w:t> </w:t>
      </w:r>
    </w:p>
    <w:p w:rsidR="009356AE" w:rsidRPr="009356AE" w:rsidRDefault="009356AE" w:rsidP="00935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075A73" w:rsidRPr="00FE3241" w:rsidRDefault="00FE3241">
      <w:pPr>
        <w:rPr>
          <w:sz w:val="24"/>
        </w:rPr>
      </w:pPr>
    </w:p>
    <w:sectPr w:rsidR="00075A73" w:rsidRPr="00FE3241" w:rsidSect="00830E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AE"/>
    <w:rsid w:val="00830E03"/>
    <w:rsid w:val="00866161"/>
    <w:rsid w:val="00924619"/>
    <w:rsid w:val="009356AE"/>
    <w:rsid w:val="00C77A09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2024-01-18T16:17:00Z</dcterms:created>
  <dcterms:modified xsi:type="dcterms:W3CDTF">2024-01-18T16:53:00Z</dcterms:modified>
</cp:coreProperties>
</file>