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6D" w:rsidRDefault="00CB436D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36F537" wp14:editId="6269F90C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1828800" cy="1828800"/>
                <wp:effectExtent l="0" t="0" r="0" b="2540"/>
                <wp:wrapTight wrapText="bothSides">
                  <wp:wrapPolygon edited="0">
                    <wp:start x="230" y="0"/>
                    <wp:lineTo x="230" y="21225"/>
                    <wp:lineTo x="21233" y="21225"/>
                    <wp:lineTo x="21233" y="0"/>
                    <wp:lineTo x="230" y="0"/>
                  </wp:wrapPolygon>
                </wp:wrapTight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436D" w:rsidRPr="00CB436D" w:rsidRDefault="00CB436D" w:rsidP="00CB436D">
                            <w:pPr>
                              <w:spacing w:after="45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B0F0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436D">
                              <w:rPr>
                                <w:rFonts w:ascii="Times New Roman" w:eastAsia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Учимся читать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736F53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.4pt;margin-top:-.35pt;width:2in;height:2in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" filled="f" stroked="f">
                <v:fill o:detectmouseclick="t"/>
                <v:textbox style="mso-fit-shape-to-text:t">
                  <w:txbxContent>
                    <w:p w:rsidR="00CB436D" w:rsidRPr="00CB436D" w:rsidRDefault="00CB436D" w:rsidP="00CB436D">
                      <w:pPr>
                        <w:spacing w:after="45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B0F0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436D">
                        <w:rPr>
                          <w:rFonts w:ascii="Times New Roman" w:eastAsia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Учимся читать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D6FC0" w:rsidRPr="00395F15" w:rsidRDefault="00CB436D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95F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Как узнать, готов ли ребенок к обучению чтению? </w:t>
      </w:r>
      <w:r w:rsidR="007D6FC0" w:rsidRPr="00395F1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Для этого попробуйте ответить на следующие вопросы:</w:t>
      </w:r>
    </w:p>
    <w:p w:rsidR="00CB436D" w:rsidRPr="00395F15" w:rsidRDefault="00CB436D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Владеет ли ребёнок понятиями «справа–слева», «</w:t>
      </w:r>
      <w:proofErr w:type="gramStart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большой–маленький</w:t>
      </w:r>
      <w:proofErr w:type="gramEnd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», «внутри–снаружи»?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ли обобщать предметы по этим признакам?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Различает ли схожие и несхожие формы?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Способен ли удержать в памяти и выполнить как минимум три указания? 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Правильно ли строит фразы? 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Чётко ли выговаривает слова?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ли пересказать историю, услышанную или произошедшую с ним?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Умеет ли формулировать свои ощущения и впечатления?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Способен ли предугадать концовку простой истории?</w:t>
      </w:r>
    </w:p>
    <w:p w:rsidR="007D6FC0" w:rsidRPr="007D6FC0" w:rsidRDefault="00395F15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E32F4A" wp14:editId="0C99E89A">
            <wp:simplePos x="0" y="0"/>
            <wp:positionH relativeFrom="column">
              <wp:posOffset>5201920</wp:posOffset>
            </wp:positionH>
            <wp:positionV relativeFrom="paragraph">
              <wp:posOffset>100965</wp:posOffset>
            </wp:positionV>
            <wp:extent cx="4448810" cy="2500630"/>
            <wp:effectExtent l="171450" t="171450" r="389890" b="356870"/>
            <wp:wrapThrough wrapText="bothSides">
              <wp:wrapPolygon edited="0">
                <wp:start x="1017" y="-1481"/>
                <wp:lineTo x="-832" y="-1152"/>
                <wp:lineTo x="-832" y="19911"/>
                <wp:lineTo x="-647" y="22708"/>
                <wp:lineTo x="462" y="24189"/>
                <wp:lineTo x="555" y="24518"/>
                <wp:lineTo x="22013" y="24518"/>
                <wp:lineTo x="22106" y="24189"/>
                <wp:lineTo x="23216" y="22708"/>
                <wp:lineTo x="23401" y="658"/>
                <wp:lineTo x="22106" y="-1152"/>
                <wp:lineTo x="21551" y="-1481"/>
                <wp:lineTo x="1017" y="-1481"/>
              </wp:wrapPolygon>
            </wp:wrapThrough>
            <wp:docPr id="17" name="Рисунок 17" descr="https://irecommend.ru/sites/default/files/imagecache/copyright1/user-images/1890837/T4fYFRv45tfPjVYFrAl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ecommend.ru/sites/default/files/imagecache/copyright1/user-images/1890837/T4fYFRv45tfPjVYFrAltZ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500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Удаётся ли ему участвовать в диалоге?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Умеет ли он слушать, не перебивая?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ли он рифмовать слова?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Привлекают ли его внимание буквы?</w:t>
      </w:r>
    </w:p>
    <w:p w:rsidR="007D6FC0" w:rsidRP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Возникает ли у ребёнка желания самостоятельно рассматривать книгу?</w:t>
      </w:r>
    </w:p>
    <w:p w:rsidR="007D6FC0" w:rsidRDefault="007D6FC0" w:rsidP="00CB436D">
      <w:pPr>
        <w:numPr>
          <w:ilvl w:val="0"/>
          <w:numId w:val="1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Любит ли он, когда ему читают вслух?  </w:t>
      </w:r>
    </w:p>
    <w:p w:rsidR="00395F15" w:rsidRPr="007D6FC0" w:rsidRDefault="00395F15" w:rsidP="00395F15">
      <w:pPr>
        <w:spacing w:before="100" w:beforeAutospacing="1" w:after="225" w:line="240" w:lineRule="auto"/>
        <w:ind w:left="72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6FC0" w:rsidRPr="007D6FC0" w:rsidRDefault="007D6FC0" w:rsidP="00395F15">
      <w:pPr>
        <w:spacing w:after="450" w:line="240" w:lineRule="auto"/>
        <w:ind w:firstLine="360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на эти вопросы вы ответили «да» — ваш ребёнок готов и вскоре научится правильно читать.</w:t>
      </w:r>
    </w:p>
    <w:p w:rsidR="007D6FC0" w:rsidRPr="007D6FC0" w:rsidRDefault="007D6FC0" w:rsidP="00395F15">
      <w:pPr>
        <w:spacing w:before="60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  <w:lastRenderedPageBreak/>
        <w:t>Методики обучения чтению</w:t>
      </w:r>
    </w:p>
    <w:p w:rsidR="007D6FC0" w:rsidRPr="007D6FC0" w:rsidRDefault="007D6FC0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Большинство методик подразумевают обучение в процессе игры, чтобы ребёнку было не скучно, и он лучше усваивал знания.</w:t>
      </w:r>
    </w:p>
    <w:p w:rsidR="007D6FC0" w:rsidRPr="007D6FC0" w:rsidRDefault="007D6FC0" w:rsidP="00EA6209">
      <w:pPr>
        <w:spacing w:before="600"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Кубики Зайцева</w:t>
      </w:r>
    </w:p>
    <w:p w:rsidR="007D6FC0" w:rsidRDefault="009C275F" w:rsidP="00EA6209">
      <w:pPr>
        <w:spacing w:after="450" w:line="240" w:lineRule="auto"/>
        <w:contextualSpacing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43CCBE5" wp14:editId="7B66D8A5">
            <wp:simplePos x="0" y="0"/>
            <wp:positionH relativeFrom="margin">
              <wp:posOffset>73660</wp:posOffset>
            </wp:positionH>
            <wp:positionV relativeFrom="paragraph">
              <wp:posOffset>70485</wp:posOffset>
            </wp:positionV>
            <wp:extent cx="2794000" cy="2238375"/>
            <wp:effectExtent l="152400" t="171450" r="349250" b="371475"/>
            <wp:wrapThrough wrapText="bothSides">
              <wp:wrapPolygon edited="0">
                <wp:start x="1473" y="-1654"/>
                <wp:lineTo x="-1178" y="-1287"/>
                <wp:lineTo x="-1031" y="22427"/>
                <wp:lineTo x="1473" y="25001"/>
                <wp:lineTo x="21649" y="25001"/>
                <wp:lineTo x="21796" y="24633"/>
                <wp:lineTo x="24153" y="22427"/>
                <wp:lineTo x="24153" y="1103"/>
                <wp:lineTo x="22238" y="-1287"/>
                <wp:lineTo x="21649" y="-1654"/>
                <wp:lineTo x="1473" y="-1654"/>
              </wp:wrapPolygon>
            </wp:wrapThrough>
            <wp:docPr id="24" name="Рисунок 24" descr="https://fodar.ru/upload/iblock/492/4926947d68e7c764c2e17af78db35d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dar.ru/upload/iblock/492/4926947d68e7c764c2e17af78db35d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1" b="12259"/>
                    <a:stretch/>
                  </pic:blipFill>
                  <pic:spPr bwMode="auto">
                    <a:xfrm>
                      <a:off x="0" y="0"/>
                      <a:ext cx="27940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Более двадцати лет эти кубики знакомят детей с буквами и учат составлять слова и слоги. Они позволяют понять, как различаются гласные и согласные, глухие и звонкие звуки. Всего в наборе 52 кубика, на каждом из которых изображены склады (сочетания согласной и гласной буквы). Кубики различаются по цветам и размерам, на больших изображены твёрдые склады, а на маленьких — мягкие. Во время занятий родителям рекомендуется проговаривать или </w:t>
      </w:r>
      <w:proofErr w:type="spellStart"/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пропевать</w:t>
      </w:r>
      <w:proofErr w:type="spellEnd"/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склады, чтобы ребёнок лучше их запомнил.</w:t>
      </w:r>
      <w:r w:rsidRPr="009C275F">
        <w:rPr>
          <w:noProof/>
          <w:lang w:eastAsia="ru-RU"/>
        </w:rPr>
        <w:t xml:space="preserve"> </w:t>
      </w:r>
    </w:p>
    <w:p w:rsidR="004730E8" w:rsidRPr="007D6FC0" w:rsidRDefault="004730E8" w:rsidP="00EA6209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6FC0" w:rsidRDefault="009C275F" w:rsidP="004730E8">
      <w:pPr>
        <w:spacing w:before="600" w:after="30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 </w:t>
      </w:r>
      <w:r w:rsidR="007D6FC0" w:rsidRPr="007D6FC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«Теремки» и «</w:t>
      </w:r>
      <w:proofErr w:type="spellStart"/>
      <w:r w:rsidR="007D6FC0" w:rsidRPr="007D6FC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складушки</w:t>
      </w:r>
      <w:proofErr w:type="spellEnd"/>
      <w:r w:rsidR="007D6FC0" w:rsidRPr="007D6FC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» Вячеслава </w:t>
      </w:r>
      <w:proofErr w:type="spellStart"/>
      <w:r w:rsidR="007D6FC0" w:rsidRPr="007D6FC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Воскобовича</w:t>
      </w:r>
      <w:proofErr w:type="spellEnd"/>
    </w:p>
    <w:p w:rsidR="007D6FC0" w:rsidRPr="007D6FC0" w:rsidRDefault="004730E8" w:rsidP="004730E8">
      <w:pPr>
        <w:spacing w:before="600"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D94E013" wp14:editId="7365088C">
            <wp:simplePos x="0" y="0"/>
            <wp:positionH relativeFrom="column">
              <wp:posOffset>-215265</wp:posOffset>
            </wp:positionH>
            <wp:positionV relativeFrom="paragraph">
              <wp:posOffset>184150</wp:posOffset>
            </wp:positionV>
            <wp:extent cx="2433955" cy="1673860"/>
            <wp:effectExtent l="57150" t="171450" r="328295" b="364490"/>
            <wp:wrapThrough wrapText="bothSides">
              <wp:wrapPolygon edited="0">
                <wp:start x="2367" y="-2212"/>
                <wp:lineTo x="-507" y="-1721"/>
                <wp:lineTo x="-507" y="22616"/>
                <wp:lineTo x="2367" y="26058"/>
                <wp:lineTo x="21301" y="26058"/>
                <wp:lineTo x="21470" y="25566"/>
                <wp:lineTo x="24344" y="22124"/>
                <wp:lineTo x="24344" y="1229"/>
                <wp:lineTo x="22147" y="-1721"/>
                <wp:lineTo x="21301" y="-2212"/>
                <wp:lineTo x="2367" y="-2212"/>
              </wp:wrapPolygon>
            </wp:wrapThrough>
            <wp:docPr id="26" name="Рисунок 26" descr="https://litgen.ru/upload/resize_cache/iblock/e59/480_480_2/e59e4fc1bf2398bdc0d4bcaa18d5c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tgen.ru/upload/resize_cache/iblock/e59/480_480_2/e59e4fc1bf2398bdc0d4bcaa18d5ca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55" t="13735" r="-1214" b="13971"/>
                    <a:stretch/>
                  </pic:blipFill>
                  <pic:spPr bwMode="auto">
                    <a:xfrm>
                      <a:off x="0" y="0"/>
                      <a:ext cx="2433955" cy="1673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5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7073D29" wp14:editId="5BC217B3">
            <wp:simplePos x="0" y="0"/>
            <wp:positionH relativeFrom="margin">
              <wp:posOffset>7988905</wp:posOffset>
            </wp:positionH>
            <wp:positionV relativeFrom="paragraph">
              <wp:posOffset>162170</wp:posOffset>
            </wp:positionV>
            <wp:extent cx="1751965" cy="1905000"/>
            <wp:effectExtent l="152400" t="152400" r="362585" b="361950"/>
            <wp:wrapThrough wrapText="bothSides">
              <wp:wrapPolygon edited="0">
                <wp:start x="939" y="-1728"/>
                <wp:lineTo x="-1879" y="-1296"/>
                <wp:lineTo x="-1644" y="23112"/>
                <wp:lineTo x="2114" y="25056"/>
                <wp:lineTo x="2349" y="25488"/>
                <wp:lineTo x="21608" y="25488"/>
                <wp:lineTo x="21843" y="25056"/>
                <wp:lineTo x="25366" y="23112"/>
                <wp:lineTo x="25835" y="19440"/>
                <wp:lineTo x="25835" y="2160"/>
                <wp:lineTo x="23017" y="-1080"/>
                <wp:lineTo x="22782" y="-1728"/>
                <wp:lineTo x="939" y="-1728"/>
              </wp:wrapPolygon>
            </wp:wrapThrough>
            <wp:docPr id="25" name="Рисунок 25" descr="https://robinzoniya.ru/wp-content/uploads/2018/04/6a8b6df3c340da0e904d415fecee087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binzoniya.ru/wp-content/uploads/2018/04/6a8b6df3c340da0e904d415fecee087a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этой методике обучения чтению, кроме кубиков с буквами, используются «теремки» — коробочки с буквами на гранях и окошками. В них можно вкладывать кубики, чтобы получались слоги. А из нескольких теремков можно составить слово. </w:t>
      </w:r>
    </w:p>
    <w:p w:rsidR="009C275F" w:rsidRPr="007D6FC0" w:rsidRDefault="007D6FC0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Складушки</w:t>
      </w:r>
      <w:proofErr w:type="spellEnd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— это книжка с картинками, обучающими стишками и песенками. Родители </w:t>
      </w:r>
      <w:proofErr w:type="spellStart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пропевают</w:t>
      </w:r>
      <w:proofErr w:type="spellEnd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их и параллельно показывают склады на картинках. Автор методики утверждает, что по «</w:t>
      </w:r>
      <w:proofErr w:type="spellStart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складушкам</w:t>
      </w:r>
      <w:proofErr w:type="spellEnd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» можно научить читать ребёнка шести лет в течение месяца.</w:t>
      </w:r>
      <w:r w:rsidR="009C275F" w:rsidRPr="009C275F">
        <w:rPr>
          <w:noProof/>
          <w:lang w:eastAsia="ru-RU"/>
        </w:rPr>
        <w:t xml:space="preserve"> </w:t>
      </w:r>
    </w:p>
    <w:p w:rsidR="007D6FC0" w:rsidRDefault="007D6FC0" w:rsidP="009C275F">
      <w:pPr>
        <w:spacing w:before="600"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  <w:lastRenderedPageBreak/>
        <w:t xml:space="preserve">Карточки </w:t>
      </w:r>
      <w:proofErr w:type="spellStart"/>
      <w:r w:rsidRPr="007D6FC0"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  <w:t>Домана</w:t>
      </w:r>
      <w:proofErr w:type="spellEnd"/>
    </w:p>
    <w:p w:rsidR="009C275F" w:rsidRPr="007D6FC0" w:rsidRDefault="009C275F" w:rsidP="009C275F">
      <w:pPr>
        <w:spacing w:before="600"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</w:p>
    <w:p w:rsidR="007D6FC0" w:rsidRPr="007D6FC0" w:rsidRDefault="004F4FF9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40B4037" wp14:editId="6EAB7749">
            <wp:simplePos x="0" y="0"/>
            <wp:positionH relativeFrom="column">
              <wp:posOffset>6967855</wp:posOffset>
            </wp:positionH>
            <wp:positionV relativeFrom="paragraph">
              <wp:posOffset>13335</wp:posOffset>
            </wp:positionV>
            <wp:extent cx="2621280" cy="1960245"/>
            <wp:effectExtent l="152400" t="152400" r="369570" b="363855"/>
            <wp:wrapThrough wrapText="bothSides">
              <wp:wrapPolygon edited="0">
                <wp:start x="628" y="-1679"/>
                <wp:lineTo x="-1256" y="-1259"/>
                <wp:lineTo x="-1099" y="22461"/>
                <wp:lineTo x="1570" y="25399"/>
                <wp:lineTo x="21663" y="25399"/>
                <wp:lineTo x="21820" y="24980"/>
                <wp:lineTo x="24331" y="22461"/>
                <wp:lineTo x="24488" y="2099"/>
                <wp:lineTo x="22605" y="-1050"/>
                <wp:lineTo x="22448" y="-1679"/>
                <wp:lineTo x="628" y="-1679"/>
              </wp:wrapPolygon>
            </wp:wrapThrough>
            <wp:docPr id="20" name="Рисунок 20" descr="https://4youngmama.ru/wp-content/uploads/9/3/0/9305e3a275da88a5c4920055088d47f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youngmama.ru/wp-content/uploads/9/3/0/9305e3a275da88a5c4920055088d47fc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0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Эта методика обучения ребёнка чтению основана на запоминании слов целиком, от простых к более сложным. Сначала ребёнок осваивает первые 15 карточек, которые родитель показывает ему на 1–2 секунды и проговаривает слова на них. Затем ребёнок старается запоминать словосочетания. Эта методика помогает не только выучить больше слов, но и в целом хорошо развивает память.</w:t>
      </w:r>
    </w:p>
    <w:p w:rsidR="007D6FC0" w:rsidRPr="007D6FC0" w:rsidRDefault="007D6FC0" w:rsidP="00CB4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4FF9" w:rsidRDefault="004F4FF9" w:rsidP="009C275F">
      <w:pPr>
        <w:spacing w:before="600" w:after="30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</w:p>
    <w:p w:rsidR="007D6FC0" w:rsidRDefault="007D6FC0" w:rsidP="004F4FF9">
      <w:pPr>
        <w:spacing w:before="600"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  <w:t xml:space="preserve">Методика обучения чтению Марии </w:t>
      </w:r>
      <w:proofErr w:type="spellStart"/>
      <w:r w:rsidRPr="007D6FC0"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  <w:t>Монтессори</w:t>
      </w:r>
      <w:proofErr w:type="spellEnd"/>
    </w:p>
    <w:p w:rsidR="00395F15" w:rsidRPr="007D6FC0" w:rsidRDefault="00395F15" w:rsidP="004F4FF9">
      <w:pPr>
        <w:spacing w:before="600" w:after="30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  <w:bookmarkStart w:id="0" w:name="_GoBack"/>
      <w:bookmarkEnd w:id="0"/>
    </w:p>
    <w:p w:rsidR="007D6FC0" w:rsidRPr="007D6FC0" w:rsidRDefault="009C275F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A57F7A4" wp14:editId="5BC42951">
            <wp:simplePos x="0" y="0"/>
            <wp:positionH relativeFrom="margin">
              <wp:align>left</wp:align>
            </wp:positionH>
            <wp:positionV relativeFrom="paragraph">
              <wp:posOffset>161343</wp:posOffset>
            </wp:positionV>
            <wp:extent cx="2638425" cy="2499360"/>
            <wp:effectExtent l="152400" t="152400" r="371475" b="358140"/>
            <wp:wrapThrough wrapText="bothSides">
              <wp:wrapPolygon edited="0">
                <wp:start x="624" y="-1317"/>
                <wp:lineTo x="-1248" y="-988"/>
                <wp:lineTo x="-1248" y="20085"/>
                <wp:lineTo x="-936" y="22884"/>
                <wp:lineTo x="1404" y="24201"/>
                <wp:lineTo x="1560" y="24530"/>
                <wp:lineTo x="21678" y="24530"/>
                <wp:lineTo x="21834" y="24201"/>
                <wp:lineTo x="24017" y="22884"/>
                <wp:lineTo x="24485" y="20085"/>
                <wp:lineTo x="24485" y="1646"/>
                <wp:lineTo x="22614" y="-823"/>
                <wp:lineTo x="22458" y="-1317"/>
                <wp:lineTo x="624" y="-1317"/>
              </wp:wrapPolygon>
            </wp:wrapThrough>
            <wp:docPr id="21" name="Рисунок 21" descr="http://www.pearlmontessori.ru/wp-content/uploads/2015/10/IMG_7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arlmontessori.ru/wp-content/uploads/2015/10/IMG_79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99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F9">
        <w:rPr>
          <w:rFonts w:ascii="Times New Roman" w:eastAsia="Times New Roman" w:hAnsi="Times New Roman" w:cs="Times New Roman"/>
          <w:sz w:val="36"/>
          <w:szCs w:val="36"/>
          <w:lang w:eastAsia="ru-RU"/>
        </w:rPr>
        <w:t>Суть данной методики</w:t>
      </w:r>
      <w:r w:rsidR="004F4FF9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заключается в том, что ребёнку сначала предлагается прочувствовать написание буквы, а потом произнести её. Для этого используют дидактические материалы — картонные таблички с наклеенными буквами, контур которых ребёнок обводит пальчиком, называя звук. После изучения согласных и гласных можно переходить к словам и фразам. Методика </w:t>
      </w:r>
      <w:proofErr w:type="spellStart"/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Монтессори</w:t>
      </w:r>
      <w:proofErr w:type="spellEnd"/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только помогает научиться читать, но и развивает мелкую моторику, логику, умение анализировать.</w:t>
      </w:r>
      <w:r w:rsidR="004F4FF9" w:rsidRPr="004F4FF9">
        <w:t xml:space="preserve"> </w:t>
      </w:r>
    </w:p>
    <w:p w:rsidR="007D6FC0" w:rsidRPr="007D6FC0" w:rsidRDefault="007D6FC0" w:rsidP="00CB4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6FC0" w:rsidRDefault="007D6FC0" w:rsidP="00CB4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F4FF9" w:rsidRDefault="004F4FF9" w:rsidP="00CB4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730E8" w:rsidRDefault="004730E8" w:rsidP="009C275F">
      <w:pPr>
        <w:spacing w:after="450" w:line="240" w:lineRule="auto"/>
        <w:contextualSpacing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</w:p>
    <w:p w:rsidR="00395F15" w:rsidRDefault="00395F15" w:rsidP="009C275F">
      <w:pPr>
        <w:spacing w:before="60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</w:p>
    <w:p w:rsidR="007D6FC0" w:rsidRPr="007D6FC0" w:rsidRDefault="007D6FC0" w:rsidP="009C275F">
      <w:pPr>
        <w:spacing w:before="600" w:after="4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b/>
          <w:bCs/>
          <w:color w:val="0070C0"/>
          <w:sz w:val="40"/>
          <w:szCs w:val="36"/>
          <w:lang w:eastAsia="ru-RU"/>
        </w:rPr>
        <w:t>Как научить ребёнка читать по слогам</w:t>
      </w:r>
    </w:p>
    <w:p w:rsidR="00395F15" w:rsidRDefault="00395F15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6FC0" w:rsidRPr="007D6FC0" w:rsidRDefault="009C275F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 wp14:anchorId="0BF58FA4" wp14:editId="6694478A">
            <wp:simplePos x="0" y="0"/>
            <wp:positionH relativeFrom="column">
              <wp:posOffset>6514465</wp:posOffset>
            </wp:positionH>
            <wp:positionV relativeFrom="paragraph">
              <wp:posOffset>116205</wp:posOffset>
            </wp:positionV>
            <wp:extent cx="3184525" cy="2390140"/>
            <wp:effectExtent l="152400" t="152400" r="358775" b="353060"/>
            <wp:wrapThrough wrapText="bothSides">
              <wp:wrapPolygon edited="0">
                <wp:start x="517" y="-1377"/>
                <wp:lineTo x="-1034" y="-1033"/>
                <wp:lineTo x="-1034" y="22208"/>
                <wp:lineTo x="-129" y="23758"/>
                <wp:lineTo x="1292" y="24618"/>
                <wp:lineTo x="21578" y="24618"/>
                <wp:lineTo x="23000" y="23758"/>
                <wp:lineTo x="23904" y="21175"/>
                <wp:lineTo x="23904" y="1722"/>
                <wp:lineTo x="22354" y="-861"/>
                <wp:lineTo x="22225" y="-1377"/>
                <wp:lineTo x="517" y="-1377"/>
              </wp:wrapPolygon>
            </wp:wrapThrough>
            <wp:docPr id="9" name="Рисунок 9" descr="Слоговая таблица для обучения чте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оговая таблица для обучения чтени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39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FC0"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Учить ребёнка чтению по слогам следует поэтапно. Вначале объясните ему, что звуки бывают гласные и согласные, глухие и звонкие. Произносите их с ребёнком — он должен понять, чем они отличаются. Буквы и звуки можно учить во время прогулки: обращайте внимание ребёнка на буквы на вывесках и объявлениях, и вскоре он научится узнавать их. </w:t>
      </w:r>
    </w:p>
    <w:p w:rsidR="007D6FC0" w:rsidRPr="007D6FC0" w:rsidRDefault="007D6FC0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Когда ребёнок освоит буквы и звуки, начинайте учить его чтению простых слов — «мама», «папа». Затем переходите к более сложным — «бабушка», «собака», «квартира». Покажите ребёнку, что слоги можно </w:t>
      </w:r>
      <w:proofErr w:type="spellStart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пропевать</w:t>
      </w:r>
      <w:proofErr w:type="spellEnd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D6FC0" w:rsidRPr="007D6FC0" w:rsidRDefault="007D6FC0" w:rsidP="00CB4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D6FC0" w:rsidRPr="007D6FC0" w:rsidRDefault="007D6FC0" w:rsidP="009C275F">
      <w:pPr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‍</w:t>
      </w:r>
      <w:r w:rsidR="004F4FF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7D6FC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br/>
      </w: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Далее переходите к составлению слов. Можно нарезать карточки со слогами и предложить ребёнку составить из них слова. Когда он освоится, переходите к чтению небольших текстов. Начинать лучше с двух-трёх фраз, а чуть позже перейти на тексты из </w:t>
      </w:r>
      <w:proofErr w:type="gramStart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пяти-десяти</w:t>
      </w:r>
      <w:proofErr w:type="gramEnd"/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предложений.</w:t>
      </w:r>
    </w:p>
    <w:p w:rsidR="007D6FC0" w:rsidRPr="007D6FC0" w:rsidRDefault="007D6FC0" w:rsidP="00CB436D">
      <w:pPr>
        <w:spacing w:before="600" w:after="45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D6FC0" w:rsidRPr="00395F15" w:rsidRDefault="004F4FF9" w:rsidP="00CB436D">
      <w:pPr>
        <w:spacing w:after="45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40"/>
          <w:szCs w:val="36"/>
          <w:lang w:eastAsia="ru-RU"/>
        </w:rPr>
      </w:pPr>
      <w:r w:rsidRPr="00395F15">
        <w:rPr>
          <w:b/>
          <w:noProof/>
          <w:color w:val="002060"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2817D3F8" wp14:editId="352B8E3C">
            <wp:simplePos x="0" y="0"/>
            <wp:positionH relativeFrom="column">
              <wp:posOffset>7430579</wp:posOffset>
            </wp:positionH>
            <wp:positionV relativeFrom="paragraph">
              <wp:posOffset>16296</wp:posOffset>
            </wp:positionV>
            <wp:extent cx="2070735" cy="2070735"/>
            <wp:effectExtent l="152400" t="152400" r="367665" b="367665"/>
            <wp:wrapThrough wrapText="bothSides">
              <wp:wrapPolygon edited="0">
                <wp:start x="795" y="-1590"/>
                <wp:lineTo x="-1590" y="-1192"/>
                <wp:lineTo x="-1590" y="22454"/>
                <wp:lineTo x="-199" y="24243"/>
                <wp:lineTo x="1987" y="25236"/>
                <wp:lineTo x="21660" y="25236"/>
                <wp:lineTo x="23845" y="24243"/>
                <wp:lineTo x="25236" y="21262"/>
                <wp:lineTo x="25236" y="1987"/>
                <wp:lineTo x="22852" y="-994"/>
                <wp:lineTo x="22653" y="-1590"/>
                <wp:lineTo x="795" y="-1590"/>
              </wp:wrapPolygon>
            </wp:wrapThrough>
            <wp:docPr id="18" name="Рисунок 2" descr="https://detkiportal.ru/wp-content/uploads/2018/04/Kak-nauchit-rebenka-chitat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kiportal.ru/wp-content/uploads/2018/04/Kak-nauchit-rebenka-chitat-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07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F15">
        <w:rPr>
          <w:rFonts w:ascii="Times New Roman" w:eastAsia="Times New Roman" w:hAnsi="Times New Roman" w:cs="Times New Roman"/>
          <w:b/>
          <w:color w:val="002060"/>
          <w:sz w:val="40"/>
          <w:szCs w:val="36"/>
          <w:lang w:eastAsia="ru-RU"/>
        </w:rPr>
        <w:t xml:space="preserve"> И</w:t>
      </w:r>
      <w:r w:rsidR="007D6FC0" w:rsidRPr="00395F15">
        <w:rPr>
          <w:rFonts w:ascii="Times New Roman" w:eastAsia="Times New Roman" w:hAnsi="Times New Roman" w:cs="Times New Roman"/>
          <w:b/>
          <w:color w:val="002060"/>
          <w:sz w:val="40"/>
          <w:szCs w:val="36"/>
          <w:lang w:eastAsia="ru-RU"/>
        </w:rPr>
        <w:t xml:space="preserve"> ещё несколько советов, как обучить ребёнка чтению:</w:t>
      </w:r>
      <w:r w:rsidR="007D6FC0" w:rsidRPr="00395F15">
        <w:rPr>
          <w:rFonts w:ascii="Times New Roman" w:eastAsia="Times New Roman" w:hAnsi="Times New Roman" w:cs="Times New Roman"/>
          <w:b/>
          <w:color w:val="002060"/>
          <w:sz w:val="40"/>
          <w:szCs w:val="36"/>
          <w:lang w:eastAsia="ru-RU"/>
        </w:rPr>
        <w:br/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Обучение детей чтению лучше начинать с запоминания букв. Важно, чтобы ребёнок мог не задумываясь узнавать и называть их.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 ранних этапах произносите согласные буквы так, как они читаются в словах: не [эм], [эл], [дэ], а [м], [л], [д] — так ребёнку будет проще сориентироваться.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Лепите буквы из пластилина, рисуйте и раскрашивайте, купите азбуку с озвучкой — задействуйте все каналы восприятия ребёнка.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Постепенно соединяйте буквы в слоги, а затем в слова. Играйте в перестановку букв и слогов, позвольте ребёнку экспериментировать.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 с ребёнком стишки про буквы алфавита, рассматривайте букварь, используйте карточки с буквами и картинками. Благодаря иллюстрациям ребёнок сможет быстрее запоминать символы.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Распределяйте нагрузку: лучше заниматься по пятнадцать минут в день, чем по часу два раза в неделю. Чередуйте развлекательные и серьёзные задания.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развесить по предметам в комнате ребёнка таблички с их названиями — ребёнок быстро научится узнавать их в текстах.</w:t>
      </w:r>
    </w:p>
    <w:p w:rsidR="007D6FC0" w:rsidRP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Регулярно читайте ребёнку вслух и постепенно приобщайте к самостоятельному чтению. Каждый вечер предлагайте самостоятельно прочесть хотя бы несколько строк из хорошо знакомой книжки.</w:t>
      </w:r>
    </w:p>
    <w:p w:rsidR="007D6FC0" w:rsidRDefault="007D6FC0" w:rsidP="00CB436D">
      <w:pPr>
        <w:numPr>
          <w:ilvl w:val="0"/>
          <w:numId w:val="2"/>
        </w:numPr>
        <w:spacing w:before="100" w:beforeAutospacing="1" w:after="225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D6FC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Подавайте пример. Чтобы ребёнок захотел научиться читать, он должен регулярно видеть вас с книгой.</w:t>
      </w:r>
    </w:p>
    <w:p w:rsidR="00395F15" w:rsidRDefault="00395F15" w:rsidP="004F4FF9">
      <w:pPr>
        <w:spacing w:before="100" w:beforeAutospacing="1" w:after="22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36"/>
          <w:lang w:eastAsia="ru-RU"/>
        </w:rPr>
      </w:pPr>
    </w:p>
    <w:p w:rsidR="00395F15" w:rsidRDefault="00395F15" w:rsidP="004F4FF9">
      <w:pPr>
        <w:spacing w:before="100" w:beforeAutospacing="1" w:after="22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36"/>
          <w:lang w:eastAsia="ru-RU"/>
        </w:rPr>
      </w:pPr>
    </w:p>
    <w:p w:rsidR="00395F15" w:rsidRDefault="00395F15" w:rsidP="004F4FF9">
      <w:pPr>
        <w:spacing w:before="100" w:beforeAutospacing="1" w:after="22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36"/>
          <w:lang w:eastAsia="ru-RU"/>
        </w:rPr>
      </w:pPr>
    </w:p>
    <w:p w:rsidR="004F4FF9" w:rsidRPr="00395F15" w:rsidRDefault="004F4FF9" w:rsidP="004F4FF9">
      <w:pPr>
        <w:spacing w:before="100" w:beforeAutospacing="1" w:after="22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70C0"/>
          <w:sz w:val="52"/>
          <w:szCs w:val="36"/>
          <w:lang w:eastAsia="ru-RU"/>
        </w:rPr>
      </w:pPr>
      <w:r w:rsidRPr="00395F15">
        <w:rPr>
          <w:rFonts w:ascii="Times New Roman" w:eastAsia="Times New Roman" w:hAnsi="Times New Roman" w:cs="Times New Roman"/>
          <w:b/>
          <w:i/>
          <w:color w:val="0070C0"/>
          <w:sz w:val="52"/>
          <w:szCs w:val="36"/>
          <w:lang w:eastAsia="ru-RU"/>
        </w:rPr>
        <w:t>Желаем удачи в обучении дошкольников навыку чтения!</w:t>
      </w:r>
    </w:p>
    <w:sectPr w:rsidR="004F4FF9" w:rsidRPr="00395F15" w:rsidSect="007D6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641C"/>
    <w:multiLevelType w:val="multilevel"/>
    <w:tmpl w:val="BC50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47463"/>
    <w:multiLevelType w:val="multilevel"/>
    <w:tmpl w:val="77A4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C0"/>
    <w:rsid w:val="000239D8"/>
    <w:rsid w:val="000336E1"/>
    <w:rsid w:val="00054131"/>
    <w:rsid w:val="00073AAA"/>
    <w:rsid w:val="00074E96"/>
    <w:rsid w:val="00075521"/>
    <w:rsid w:val="00081FA0"/>
    <w:rsid w:val="000F3203"/>
    <w:rsid w:val="000F7398"/>
    <w:rsid w:val="00101EE6"/>
    <w:rsid w:val="00106763"/>
    <w:rsid w:val="00154D29"/>
    <w:rsid w:val="00166669"/>
    <w:rsid w:val="00184085"/>
    <w:rsid w:val="001941C4"/>
    <w:rsid w:val="001A0333"/>
    <w:rsid w:val="001A3117"/>
    <w:rsid w:val="001A5411"/>
    <w:rsid w:val="001C5564"/>
    <w:rsid w:val="001D10DF"/>
    <w:rsid w:val="001D46BB"/>
    <w:rsid w:val="001D4B1F"/>
    <w:rsid w:val="001D6215"/>
    <w:rsid w:val="001D63A5"/>
    <w:rsid w:val="001E031A"/>
    <w:rsid w:val="001E304B"/>
    <w:rsid w:val="001F530A"/>
    <w:rsid w:val="00213D6A"/>
    <w:rsid w:val="00244018"/>
    <w:rsid w:val="00245E56"/>
    <w:rsid w:val="0025220C"/>
    <w:rsid w:val="00277087"/>
    <w:rsid w:val="002868D8"/>
    <w:rsid w:val="002872D8"/>
    <w:rsid w:val="002950B6"/>
    <w:rsid w:val="002977A2"/>
    <w:rsid w:val="002B29C3"/>
    <w:rsid w:val="002E6EDF"/>
    <w:rsid w:val="002F1B1C"/>
    <w:rsid w:val="002F42D9"/>
    <w:rsid w:val="002F6F5E"/>
    <w:rsid w:val="00307EE7"/>
    <w:rsid w:val="003169FE"/>
    <w:rsid w:val="0032186C"/>
    <w:rsid w:val="00322EF6"/>
    <w:rsid w:val="003240ED"/>
    <w:rsid w:val="0032716E"/>
    <w:rsid w:val="003322AE"/>
    <w:rsid w:val="00333141"/>
    <w:rsid w:val="00340787"/>
    <w:rsid w:val="00341D9E"/>
    <w:rsid w:val="00364271"/>
    <w:rsid w:val="00373021"/>
    <w:rsid w:val="00373ADB"/>
    <w:rsid w:val="00392E23"/>
    <w:rsid w:val="003955D8"/>
    <w:rsid w:val="00395F15"/>
    <w:rsid w:val="003A0C85"/>
    <w:rsid w:val="003E60A6"/>
    <w:rsid w:val="003E7AA8"/>
    <w:rsid w:val="003F376E"/>
    <w:rsid w:val="003F5AFC"/>
    <w:rsid w:val="003F6620"/>
    <w:rsid w:val="0040098F"/>
    <w:rsid w:val="0040129B"/>
    <w:rsid w:val="0041172D"/>
    <w:rsid w:val="00422E82"/>
    <w:rsid w:val="00430AB3"/>
    <w:rsid w:val="004414FB"/>
    <w:rsid w:val="004472EC"/>
    <w:rsid w:val="0045376D"/>
    <w:rsid w:val="00460DAF"/>
    <w:rsid w:val="004730E8"/>
    <w:rsid w:val="004816FA"/>
    <w:rsid w:val="004B49C2"/>
    <w:rsid w:val="004C0D71"/>
    <w:rsid w:val="004E5288"/>
    <w:rsid w:val="004F4FF9"/>
    <w:rsid w:val="005033F9"/>
    <w:rsid w:val="005034B0"/>
    <w:rsid w:val="00510FF8"/>
    <w:rsid w:val="00514AE3"/>
    <w:rsid w:val="0056438A"/>
    <w:rsid w:val="005727C9"/>
    <w:rsid w:val="00586361"/>
    <w:rsid w:val="00587029"/>
    <w:rsid w:val="0058715D"/>
    <w:rsid w:val="005A2A9F"/>
    <w:rsid w:val="005A51A8"/>
    <w:rsid w:val="005D0741"/>
    <w:rsid w:val="005D4754"/>
    <w:rsid w:val="005E351F"/>
    <w:rsid w:val="005F2E26"/>
    <w:rsid w:val="00644857"/>
    <w:rsid w:val="0064614C"/>
    <w:rsid w:val="0065675D"/>
    <w:rsid w:val="00661EB5"/>
    <w:rsid w:val="00672AF5"/>
    <w:rsid w:val="00674383"/>
    <w:rsid w:val="00681C92"/>
    <w:rsid w:val="00683ADF"/>
    <w:rsid w:val="006A6C73"/>
    <w:rsid w:val="006C42DE"/>
    <w:rsid w:val="006D1DAD"/>
    <w:rsid w:val="006D4E62"/>
    <w:rsid w:val="006E67C4"/>
    <w:rsid w:val="006F0325"/>
    <w:rsid w:val="006F36D6"/>
    <w:rsid w:val="006F6619"/>
    <w:rsid w:val="006F7BCF"/>
    <w:rsid w:val="0072281F"/>
    <w:rsid w:val="00726105"/>
    <w:rsid w:val="007344FF"/>
    <w:rsid w:val="00735CEC"/>
    <w:rsid w:val="00760E84"/>
    <w:rsid w:val="0078490B"/>
    <w:rsid w:val="00797E93"/>
    <w:rsid w:val="007B0E35"/>
    <w:rsid w:val="007B48C4"/>
    <w:rsid w:val="007C6DC3"/>
    <w:rsid w:val="007D6FC0"/>
    <w:rsid w:val="007E48FC"/>
    <w:rsid w:val="00816E2D"/>
    <w:rsid w:val="00832AB8"/>
    <w:rsid w:val="00842FAF"/>
    <w:rsid w:val="008471B5"/>
    <w:rsid w:val="0085512E"/>
    <w:rsid w:val="00865E7E"/>
    <w:rsid w:val="00870573"/>
    <w:rsid w:val="008806F8"/>
    <w:rsid w:val="0088372E"/>
    <w:rsid w:val="00892E3A"/>
    <w:rsid w:val="008A26FA"/>
    <w:rsid w:val="009014CD"/>
    <w:rsid w:val="009031C2"/>
    <w:rsid w:val="00903FDD"/>
    <w:rsid w:val="00916A67"/>
    <w:rsid w:val="00931765"/>
    <w:rsid w:val="00961773"/>
    <w:rsid w:val="00972406"/>
    <w:rsid w:val="00983E37"/>
    <w:rsid w:val="00991441"/>
    <w:rsid w:val="009C275F"/>
    <w:rsid w:val="009E4AB3"/>
    <w:rsid w:val="009E76A7"/>
    <w:rsid w:val="00A057DE"/>
    <w:rsid w:val="00A06F67"/>
    <w:rsid w:val="00A111EB"/>
    <w:rsid w:val="00A254B1"/>
    <w:rsid w:val="00A3716A"/>
    <w:rsid w:val="00A40B8C"/>
    <w:rsid w:val="00A438F5"/>
    <w:rsid w:val="00A556D6"/>
    <w:rsid w:val="00A750C4"/>
    <w:rsid w:val="00A75B75"/>
    <w:rsid w:val="00A834A9"/>
    <w:rsid w:val="00A85BD0"/>
    <w:rsid w:val="00AA6DEE"/>
    <w:rsid w:val="00AA7A69"/>
    <w:rsid w:val="00AB4901"/>
    <w:rsid w:val="00B00349"/>
    <w:rsid w:val="00B11B07"/>
    <w:rsid w:val="00B22609"/>
    <w:rsid w:val="00B2262E"/>
    <w:rsid w:val="00B23208"/>
    <w:rsid w:val="00B541D6"/>
    <w:rsid w:val="00B54CE5"/>
    <w:rsid w:val="00B859AB"/>
    <w:rsid w:val="00BA7013"/>
    <w:rsid w:val="00BB188B"/>
    <w:rsid w:val="00BB49CA"/>
    <w:rsid w:val="00BC7C83"/>
    <w:rsid w:val="00BD05A3"/>
    <w:rsid w:val="00BD1524"/>
    <w:rsid w:val="00BD2ECA"/>
    <w:rsid w:val="00BD3A7B"/>
    <w:rsid w:val="00C0057B"/>
    <w:rsid w:val="00C626D9"/>
    <w:rsid w:val="00C6534B"/>
    <w:rsid w:val="00C701EC"/>
    <w:rsid w:val="00C71C3E"/>
    <w:rsid w:val="00C93D1A"/>
    <w:rsid w:val="00CA39AC"/>
    <w:rsid w:val="00CB436D"/>
    <w:rsid w:val="00CB6D93"/>
    <w:rsid w:val="00CB7F3A"/>
    <w:rsid w:val="00CC4CDD"/>
    <w:rsid w:val="00CC51B0"/>
    <w:rsid w:val="00CD19A3"/>
    <w:rsid w:val="00CD27B8"/>
    <w:rsid w:val="00CF4A81"/>
    <w:rsid w:val="00D15C2F"/>
    <w:rsid w:val="00D257BC"/>
    <w:rsid w:val="00D369D1"/>
    <w:rsid w:val="00D63EA6"/>
    <w:rsid w:val="00D775A0"/>
    <w:rsid w:val="00D8522F"/>
    <w:rsid w:val="00D8554B"/>
    <w:rsid w:val="00DA3C09"/>
    <w:rsid w:val="00DB2692"/>
    <w:rsid w:val="00DB68E8"/>
    <w:rsid w:val="00DC52CF"/>
    <w:rsid w:val="00DC5E11"/>
    <w:rsid w:val="00DD3F71"/>
    <w:rsid w:val="00DD6B46"/>
    <w:rsid w:val="00DD7C6F"/>
    <w:rsid w:val="00DE1AD8"/>
    <w:rsid w:val="00DF4A5D"/>
    <w:rsid w:val="00E125F1"/>
    <w:rsid w:val="00E13E7D"/>
    <w:rsid w:val="00E21253"/>
    <w:rsid w:val="00E31A3D"/>
    <w:rsid w:val="00E5318D"/>
    <w:rsid w:val="00E757BD"/>
    <w:rsid w:val="00E768B4"/>
    <w:rsid w:val="00E92995"/>
    <w:rsid w:val="00E9566F"/>
    <w:rsid w:val="00EA6209"/>
    <w:rsid w:val="00EB2530"/>
    <w:rsid w:val="00EE4600"/>
    <w:rsid w:val="00EE7E26"/>
    <w:rsid w:val="00F01EC8"/>
    <w:rsid w:val="00F1532A"/>
    <w:rsid w:val="00F17293"/>
    <w:rsid w:val="00F23D87"/>
    <w:rsid w:val="00F2663E"/>
    <w:rsid w:val="00F307F8"/>
    <w:rsid w:val="00F65ABC"/>
    <w:rsid w:val="00F76DDA"/>
    <w:rsid w:val="00FA3126"/>
    <w:rsid w:val="00FB4299"/>
    <w:rsid w:val="00FB4744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3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0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4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42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5348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86692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6FFC-8147-40E9-AF47-CC8589E1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Владимировна</cp:lastModifiedBy>
  <cp:revision>3</cp:revision>
  <dcterms:created xsi:type="dcterms:W3CDTF">2022-12-03T16:03:00Z</dcterms:created>
  <dcterms:modified xsi:type="dcterms:W3CDTF">2022-12-05T07:21:00Z</dcterms:modified>
</cp:coreProperties>
</file>