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5E" w:rsidRPr="00585A19" w:rsidRDefault="00585A19" w:rsidP="00585A1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noProof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8"/>
          <w:szCs w:val="48"/>
          <w:lang w:eastAsia="ru-RU"/>
        </w:rPr>
        <w:t>СКАРЛАТИНА</w:t>
      </w:r>
    </w:p>
    <w:p w:rsidR="00360A5E" w:rsidRDefault="00360A5E" w:rsidP="00360A5E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9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812"/>
      </w:tblGrid>
      <w:tr w:rsidR="00360A5E" w:rsidTr="00EB2A3E">
        <w:tc>
          <w:tcPr>
            <w:tcW w:w="5529" w:type="dxa"/>
          </w:tcPr>
          <w:p w:rsidR="00360A5E" w:rsidRPr="007F514E" w:rsidRDefault="00360A5E" w:rsidP="00360A5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92A1A">
              <w:rPr>
                <w:rFonts w:ascii="Times New Roman" w:eastAsia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t>Возбудитель:</w:t>
            </w:r>
            <w:r w:rsidRPr="007F514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стрептококк группы А</w:t>
            </w:r>
          </w:p>
          <w:p w:rsidR="00360A5E" w:rsidRPr="00E92A1A" w:rsidRDefault="00360A5E" w:rsidP="00360A5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92A1A">
              <w:rPr>
                <w:rFonts w:ascii="Times New Roman" w:eastAsia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t>Инкубационный период: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92A1A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от нескольких часов до 7 дней, максимально-12 дней</w:t>
            </w:r>
          </w:p>
          <w:p w:rsidR="00360A5E" w:rsidRPr="00E92A1A" w:rsidRDefault="00360A5E" w:rsidP="00360A5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92A1A">
              <w:rPr>
                <w:rFonts w:ascii="Times New Roman" w:eastAsia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t>Эпидемиология</w:t>
            </w:r>
            <w:r w:rsidRPr="00E92A1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: больной опасен в первые 7-10 дней, при гнойных осложнениях-свыше 3-х недель</w:t>
            </w:r>
          </w:p>
          <w:p w:rsidR="00360A5E" w:rsidRDefault="00360A5E" w:rsidP="00360A5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E92A1A">
              <w:rPr>
                <w:rFonts w:ascii="Times New Roman" w:eastAsia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t>Источник инфекции: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92A1A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больной скарлатиной или другой формой стрептококковой инфекции</w:t>
            </w:r>
          </w:p>
          <w:p w:rsidR="00360A5E" w:rsidRDefault="00360A5E" w:rsidP="00360A5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92A1A">
              <w:rPr>
                <w:rFonts w:ascii="Times New Roman" w:eastAsia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t>Пути передачи: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92A1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воздушно-капельный, контактно-бытовой, пищевой (через молоко)</w:t>
            </w:r>
          </w:p>
          <w:p w:rsidR="00585A19" w:rsidRPr="00585A19" w:rsidRDefault="00585A19" w:rsidP="00360A5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85A19" w:rsidRDefault="00585A19" w:rsidP="00585A19">
            <w:pPr>
              <w:spacing w:beforeAutospacing="0" w:afterAutospacing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85A19" w:rsidRDefault="00585A19" w:rsidP="00585A19">
            <w:pPr>
              <w:spacing w:beforeAutospacing="0" w:afterAutospacing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60A5E" w:rsidRDefault="00EB2A3E" w:rsidP="00585A19">
            <w:pPr>
              <w:spacing w:beforeAutospacing="0" w:afterAutospacing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0240" cy="2028825"/>
                  <wp:effectExtent l="19050" t="0" r="5360" b="0"/>
                  <wp:docPr id="2" name="Рисунок 2" descr="C:\Users\цифра\Desktop\Depositphotos_1802878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цифра\Desktop\Depositphotos_1802878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481" cy="20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A5E" w:rsidTr="00EB2A3E">
        <w:tc>
          <w:tcPr>
            <w:tcW w:w="5529" w:type="dxa"/>
          </w:tcPr>
          <w:p w:rsidR="00585A19" w:rsidRDefault="00585A19" w:rsidP="00585A19">
            <w:pPr>
              <w:spacing w:beforeAutospacing="0" w:afterAutospacing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85A19" w:rsidRDefault="00585A19" w:rsidP="00585A19">
            <w:pPr>
              <w:spacing w:beforeAutospacing="0" w:afterAutospacing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85A19" w:rsidRDefault="00EB2A3E" w:rsidP="00585A19">
            <w:pPr>
              <w:spacing w:beforeAutospacing="0" w:afterAutospacing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2105025"/>
                  <wp:effectExtent l="19050" t="0" r="0" b="0"/>
                  <wp:docPr id="1" name="Рисунок 1" descr="C:\Users\цифра\Desktop\krasnuha-u-detey-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ифра\Desktop\krasnuha-u-detey-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5E" w:rsidRDefault="00360A5E" w:rsidP="00585A19">
            <w:pPr>
              <w:spacing w:beforeAutospacing="0" w:afterAutospacing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A5E" w:rsidRPr="00EB2A3E" w:rsidRDefault="00360A5E" w:rsidP="00EB2A3E">
            <w:pPr>
              <w:pStyle w:val="a8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noProof/>
                <w:color w:val="C00000"/>
                <w:sz w:val="44"/>
                <w:szCs w:val="44"/>
                <w:lang w:eastAsia="ru-RU"/>
              </w:rPr>
            </w:pPr>
            <w:r w:rsidRPr="00EB2A3E">
              <w:rPr>
                <w:rFonts w:ascii="Times New Roman" w:eastAsia="Times New Roman" w:hAnsi="Times New Roman" w:cs="Times New Roman"/>
                <w:b/>
                <w:noProof/>
                <w:color w:val="C00000"/>
                <w:sz w:val="44"/>
                <w:szCs w:val="44"/>
                <w:lang w:eastAsia="ru-RU"/>
              </w:rPr>
              <w:t>Клинические проявления</w:t>
            </w:r>
          </w:p>
          <w:p w:rsidR="00360A5E" w:rsidRPr="00360A5E" w:rsidRDefault="00360A5E" w:rsidP="00EB2A3E">
            <w:pPr>
              <w:pStyle w:val="a8"/>
              <w:numPr>
                <w:ilvl w:val="0"/>
                <w:numId w:val="3"/>
              </w:num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0A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Начало заболевания острое. Первые проявления: повышение температуры,рвота, боль в горле.</w:t>
            </w:r>
          </w:p>
          <w:p w:rsidR="00360A5E" w:rsidRPr="00360A5E" w:rsidRDefault="00360A5E" w:rsidP="00EB2A3E">
            <w:pPr>
              <w:pStyle w:val="a8"/>
              <w:numPr>
                <w:ilvl w:val="0"/>
                <w:numId w:val="3"/>
              </w:num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0A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конце 1-х-начале 2-х суток –мелкоточечная сыпь на гиперемированном фоне, носогубный треугольник остается бледным.</w:t>
            </w:r>
          </w:p>
          <w:p w:rsidR="00360A5E" w:rsidRPr="00585A19" w:rsidRDefault="00360A5E" w:rsidP="00EB2A3E">
            <w:pPr>
              <w:pStyle w:val="a8"/>
              <w:numPr>
                <w:ilvl w:val="0"/>
                <w:numId w:val="3"/>
              </w:num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0A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После исчезновения сыпи через 3-7 дней начинается шелушение кожи</w:t>
            </w:r>
          </w:p>
        </w:tc>
      </w:tr>
      <w:tr w:rsidR="00360A5E" w:rsidTr="00EB2A3E">
        <w:tc>
          <w:tcPr>
            <w:tcW w:w="11341" w:type="dxa"/>
            <w:gridSpan w:val="2"/>
          </w:tcPr>
          <w:p w:rsidR="00360A5E" w:rsidRDefault="004F469F" w:rsidP="00360A5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27" type="#_x0000_t80" style="position:absolute;margin-left:14.7pt;margin-top:8.8pt;width:527.7pt;height:58.4pt;z-index:251659264;mso-position-horizontal-relative:text;mso-position-vertical-relative:text" fillcolor="yellow">
                  <v:textbox style="mso-next-textbox:#_x0000_s1027">
                    <w:txbxContent>
                      <w:p w:rsidR="00360A5E" w:rsidRPr="001354BE" w:rsidRDefault="00360A5E" w:rsidP="00360A5E">
                        <w:pPr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1354BE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Постоянный симптом </w:t>
                        </w:r>
                        <w:proofErr w:type="spellStart"/>
                        <w:proofErr w:type="gramStart"/>
                        <w:r w:rsidRPr="001354BE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скарлатины-ангина</w:t>
                        </w:r>
                        <w:proofErr w:type="spellEnd"/>
                        <w:proofErr w:type="gramEnd"/>
                        <w:r w:rsidRPr="001354BE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  <w:p w:rsidR="00360A5E" w:rsidRDefault="00360A5E" w:rsidP="00360A5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60A5E" w:rsidRDefault="00360A5E" w:rsidP="00360A5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60A5E" w:rsidRDefault="00360A5E" w:rsidP="00360A5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B2A3E" w:rsidRDefault="00EB2A3E" w:rsidP="00360A5E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60A5E" w:rsidRPr="001354BE" w:rsidRDefault="00360A5E" w:rsidP="00360A5E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354B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-катаральная;</w:t>
            </w:r>
          </w:p>
          <w:p w:rsidR="00360A5E" w:rsidRPr="001354BE" w:rsidRDefault="00360A5E" w:rsidP="00360A5E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354B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-фолликулярная;</w:t>
            </w:r>
          </w:p>
          <w:p w:rsidR="00360A5E" w:rsidRPr="001354BE" w:rsidRDefault="00360A5E" w:rsidP="00360A5E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354B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-некротическая</w:t>
            </w:r>
          </w:p>
          <w:p w:rsidR="00360A5E" w:rsidRDefault="00360A5E" w:rsidP="00360A5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85A19" w:rsidTr="00EB2A3E">
        <w:tc>
          <w:tcPr>
            <w:tcW w:w="11341" w:type="dxa"/>
            <w:gridSpan w:val="2"/>
          </w:tcPr>
          <w:p w:rsidR="00585A19" w:rsidRPr="00EB2A3E" w:rsidRDefault="00585A19" w:rsidP="00EB2A3E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noProof/>
                <w:color w:val="C00000"/>
                <w:sz w:val="44"/>
                <w:szCs w:val="44"/>
                <w:lang w:eastAsia="ru-RU"/>
              </w:rPr>
            </w:pPr>
            <w:r w:rsidRPr="00EB2A3E">
              <w:rPr>
                <w:rFonts w:ascii="Times New Roman" w:eastAsia="Times New Roman" w:hAnsi="Times New Roman" w:cs="Times New Roman"/>
                <w:b/>
                <w:noProof/>
                <w:color w:val="C00000"/>
                <w:sz w:val="44"/>
                <w:szCs w:val="44"/>
                <w:lang w:eastAsia="ru-RU"/>
              </w:rPr>
              <w:t>Профилактика</w:t>
            </w:r>
          </w:p>
          <w:p w:rsidR="00585A19" w:rsidRPr="001354BE" w:rsidRDefault="00585A19" w:rsidP="00EB2A3E">
            <w:pPr>
              <w:pStyle w:val="a8"/>
              <w:numPr>
                <w:ilvl w:val="0"/>
                <w:numId w:val="4"/>
              </w:numPr>
              <w:spacing w:beforeAutospacing="0" w:afterAutospacing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54B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Изоляция больного на 10 дней от начала заболевания</w:t>
            </w:r>
          </w:p>
          <w:p w:rsidR="00585A19" w:rsidRPr="001354BE" w:rsidRDefault="00585A19" w:rsidP="00EB2A3E">
            <w:pPr>
              <w:pStyle w:val="a8"/>
              <w:numPr>
                <w:ilvl w:val="0"/>
                <w:numId w:val="4"/>
              </w:numPr>
              <w:spacing w:beforeAutospacing="0" w:afterAutospacing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54B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Экстренное извещение в ЦГСЭН</w:t>
            </w:r>
          </w:p>
          <w:p w:rsidR="00585A19" w:rsidRPr="001354BE" w:rsidRDefault="00585A19" w:rsidP="00EB2A3E">
            <w:pPr>
              <w:pStyle w:val="a8"/>
              <w:numPr>
                <w:ilvl w:val="0"/>
                <w:numId w:val="4"/>
              </w:numPr>
              <w:spacing w:beforeAutospacing="0" w:afterAutospacing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54B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ДОУ детей допускают не ранее, чем через 22 дня от начала заболевания</w:t>
            </w:r>
          </w:p>
          <w:p w:rsidR="00585A19" w:rsidRDefault="00585A19" w:rsidP="00EB2A3E">
            <w:pPr>
              <w:pStyle w:val="a8"/>
              <w:numPr>
                <w:ilvl w:val="0"/>
                <w:numId w:val="4"/>
              </w:numPr>
              <w:spacing w:beforeAutospacing="0" w:afterAutospacing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54B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Карантин 7 дней</w:t>
            </w:r>
          </w:p>
          <w:p w:rsidR="00585A19" w:rsidRDefault="00585A19" w:rsidP="00585A19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85A19" w:rsidRDefault="00585A19" w:rsidP="00EB2A3E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60A5E" w:rsidRPr="00360A5E" w:rsidRDefault="00360A5E" w:rsidP="00360A5E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354BE" w:rsidRPr="001354BE" w:rsidRDefault="001354BE" w:rsidP="001354BE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514E" w:rsidRDefault="007F514E" w:rsidP="00CE417C">
      <w:pPr>
        <w:spacing w:before="0" w:beforeAutospacing="0" w:after="0" w:afterAutospacing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514E" w:rsidRDefault="007F514E" w:rsidP="00CE417C">
      <w:pPr>
        <w:spacing w:before="0" w:beforeAutospacing="0" w:after="0" w:afterAutospacing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514E" w:rsidRDefault="007F514E" w:rsidP="00CE417C">
      <w:pPr>
        <w:spacing w:before="0" w:beforeAutospacing="0" w:after="0" w:afterAutospacing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514E" w:rsidRDefault="007F514E" w:rsidP="00CE417C">
      <w:pPr>
        <w:spacing w:before="0" w:beforeAutospacing="0" w:after="0" w:afterAutospacing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514E" w:rsidRDefault="007F514E" w:rsidP="00CE417C">
      <w:pPr>
        <w:spacing w:before="0" w:beforeAutospacing="0" w:after="0" w:afterAutospacing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E417C" w:rsidRPr="00CE417C" w:rsidRDefault="00CE417C" w:rsidP="00CE417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7C" w:rsidRPr="00CE417C" w:rsidRDefault="00CE417C" w:rsidP="00CE417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7C" w:rsidRPr="00CE417C" w:rsidRDefault="00CE417C" w:rsidP="00CE417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417C" w:rsidRPr="00CE417C" w:rsidSect="00EB2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192"/>
    <w:multiLevelType w:val="hybridMultilevel"/>
    <w:tmpl w:val="0A7C7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2005"/>
    <w:multiLevelType w:val="hybridMultilevel"/>
    <w:tmpl w:val="40E4E94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DED5C26"/>
    <w:multiLevelType w:val="hybridMultilevel"/>
    <w:tmpl w:val="B922EF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7E2F7E"/>
    <w:multiLevelType w:val="hybridMultilevel"/>
    <w:tmpl w:val="60EE0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17C"/>
    <w:rsid w:val="00011DBA"/>
    <w:rsid w:val="001354BE"/>
    <w:rsid w:val="00360A5E"/>
    <w:rsid w:val="004F469F"/>
    <w:rsid w:val="00557B9E"/>
    <w:rsid w:val="00585A19"/>
    <w:rsid w:val="007F514E"/>
    <w:rsid w:val="00936EC5"/>
    <w:rsid w:val="009F0A0B"/>
    <w:rsid w:val="00A81CDE"/>
    <w:rsid w:val="00CE417C"/>
    <w:rsid w:val="00E92A1A"/>
    <w:rsid w:val="00EB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E"/>
  </w:style>
  <w:style w:type="paragraph" w:styleId="2">
    <w:name w:val="heading 2"/>
    <w:basedOn w:val="a"/>
    <w:link w:val="20"/>
    <w:uiPriority w:val="9"/>
    <w:qFormat/>
    <w:rsid w:val="00CE417C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417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17C"/>
    <w:rPr>
      <w:color w:val="0000FF"/>
      <w:u w:val="single"/>
    </w:rPr>
  </w:style>
  <w:style w:type="character" w:styleId="a5">
    <w:name w:val="Strong"/>
    <w:basedOn w:val="a0"/>
    <w:uiPriority w:val="22"/>
    <w:qFormat/>
    <w:rsid w:val="00CE41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41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1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2A1A"/>
    <w:pPr>
      <w:ind w:left="720"/>
      <w:contextualSpacing/>
    </w:pPr>
  </w:style>
  <w:style w:type="table" w:styleId="a9">
    <w:name w:val="Table Grid"/>
    <w:basedOn w:val="a1"/>
    <w:uiPriority w:val="59"/>
    <w:rsid w:val="00360A5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цифра</cp:lastModifiedBy>
  <cp:revision>3</cp:revision>
  <dcterms:created xsi:type="dcterms:W3CDTF">2015-12-21T10:12:00Z</dcterms:created>
  <dcterms:modified xsi:type="dcterms:W3CDTF">2015-12-21T12:14:00Z</dcterms:modified>
</cp:coreProperties>
</file>